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4D" w:rsidRPr="00FE6D4D" w:rsidRDefault="00FE6D4D" w:rsidP="00FE6D4D">
      <w:pPr>
        <w:spacing w:after="0" w:line="510" w:lineRule="atLeast"/>
        <w:outlineLvl w:val="0"/>
        <w:rPr>
          <w:rFonts w:ascii="Arial" w:eastAsia="Times New Roman" w:hAnsi="Arial" w:cs="Arial"/>
          <w:color w:val="464C51"/>
          <w:kern w:val="36"/>
          <w:sz w:val="45"/>
          <w:szCs w:val="45"/>
          <w:lang w:eastAsia="ru-RU"/>
        </w:rPr>
      </w:pPr>
      <w:r w:rsidRPr="00FE6D4D">
        <w:rPr>
          <w:rFonts w:ascii="Arial" w:eastAsia="Times New Roman" w:hAnsi="Arial" w:cs="Arial"/>
          <w:color w:val="464C51"/>
          <w:kern w:val="36"/>
          <w:sz w:val="45"/>
          <w:szCs w:val="45"/>
          <w:lang w:eastAsia="ru-RU"/>
        </w:rPr>
        <w:t>Информирование обучающихся, родителей (законных представителей) о сроках, времени, месте подачи заявлений и процедуре индивидуального отбора в 10-й профильный класс на 202</w:t>
      </w:r>
      <w:r>
        <w:rPr>
          <w:rFonts w:ascii="Arial" w:eastAsia="Times New Roman" w:hAnsi="Arial" w:cs="Arial"/>
          <w:color w:val="464C51"/>
          <w:kern w:val="36"/>
          <w:sz w:val="45"/>
          <w:szCs w:val="45"/>
          <w:lang w:eastAsia="ru-RU"/>
        </w:rPr>
        <w:t>6</w:t>
      </w:r>
      <w:r w:rsidRPr="00FE6D4D">
        <w:rPr>
          <w:rFonts w:ascii="Arial" w:eastAsia="Times New Roman" w:hAnsi="Arial" w:cs="Arial"/>
          <w:color w:val="464C51"/>
          <w:kern w:val="36"/>
          <w:sz w:val="45"/>
          <w:szCs w:val="45"/>
          <w:lang w:eastAsia="ru-RU"/>
        </w:rPr>
        <w:t xml:space="preserve"> — 202</w:t>
      </w:r>
      <w:r>
        <w:rPr>
          <w:rFonts w:ascii="Arial" w:eastAsia="Times New Roman" w:hAnsi="Arial" w:cs="Arial"/>
          <w:color w:val="464C51"/>
          <w:kern w:val="36"/>
          <w:sz w:val="45"/>
          <w:szCs w:val="45"/>
          <w:lang w:eastAsia="ru-RU"/>
        </w:rPr>
        <w:t>7</w:t>
      </w:r>
      <w:r w:rsidRPr="00FE6D4D">
        <w:rPr>
          <w:rFonts w:ascii="Arial" w:eastAsia="Times New Roman" w:hAnsi="Arial" w:cs="Arial"/>
          <w:color w:val="464C51"/>
          <w:kern w:val="36"/>
          <w:sz w:val="45"/>
          <w:szCs w:val="45"/>
          <w:lang w:eastAsia="ru-RU"/>
        </w:rPr>
        <w:t xml:space="preserve"> учебный год.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Обращаем внимание!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Приём в 10 класс проводится в соответствии с нормативными документами:</w:t>
      </w:r>
    </w:p>
    <w:p w:rsidR="00FE6D4D" w:rsidRPr="00FE6D4D" w:rsidRDefault="00FE6D4D" w:rsidP="00FE6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proofErr w:type="gram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с</w:t>
      </w:r>
      <w:proofErr w:type="gram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ч. 5 ст. 67 Федерального закона от 29.12.2012 г. № 273-ФЗ «Об образовании в Российской Федерации»,</w:t>
      </w:r>
    </w:p>
    <w:p w:rsidR="00FE6D4D" w:rsidRPr="00FE6D4D" w:rsidRDefault="00FE6D4D" w:rsidP="00FE6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п.10 ч. 2 ст. 4 Закона Республики Башкортостан от 01.07.2013 г. № 696-з «Об образовании в Республике Башкортостан»,</w:t>
      </w:r>
    </w:p>
    <w:p w:rsidR="00FE6D4D" w:rsidRPr="00FE6D4D" w:rsidRDefault="00FE6D4D" w:rsidP="00FE6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Порядком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утвержденным постановлением Правительства Республики Башкортостан от 13.01.2014 г. № 4 «Об утверждении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обучения»,</w:t>
      </w:r>
    </w:p>
    <w:p w:rsidR="00FE6D4D" w:rsidRPr="00FE6D4D" w:rsidRDefault="00FE6D4D" w:rsidP="00FE6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Положением МО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А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У «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Башкирская гимназия </w:t>
      </w:r>
      <w:proofErr w:type="spellStart"/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с.Зилаир</w:t>
      </w:r>
      <w:proofErr w:type="spell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» «Организация индивидуального отбора обучающихся при приеме (переводе) для получения основного общего и среднего общего образования с углубленным изучением отдельных учебных предметов или для профильного обучения».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Профильное обучение в 202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/202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7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учебном году будет организовано по следующим направлениям, обеспечивающим изучение отдельных учебных предметов на профильном уровне, в соответствии с ФГОС СОО: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— технологический профиль (углублённое изучение предметов: математика, физика); предметы по профильному направлению: информатика.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— 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естественно-научный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профиль (углублённое изучение предметов: 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биология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химия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); предметы по профильному направлению: 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информатика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Порядок комплектования профильных 10-х классов: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10 «А» класс –</w:t>
      </w:r>
      <w:r w:rsidR="00BF4E9A" w:rsidRP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</w:t>
      </w:r>
      <w:r w:rsidR="00BF4E9A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Технологический</w:t>
      </w:r>
      <w:r w:rsidR="00BF4E9A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профиль;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10 «Б» класс – </w:t>
      </w:r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Естественно-</w:t>
      </w:r>
      <w:proofErr w:type="gramStart"/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научный </w:t>
      </w:r>
      <w:r w:rsidR="00BF4E9A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профиль</w:t>
      </w:r>
      <w:proofErr w:type="gram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Максимальная наполняемость класса: 25 человек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Для участия в отборе в профильный 10 класс родители (законные представители) подают заявление на имя директора.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Индивидуальный отбор обучающихся осуществляется комиссией.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К заявлению на участие в индивидуальном отборе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</w:t>
      </w: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прилагаются копии следующих документов обучающихся:</w:t>
      </w:r>
    </w:p>
    <w:p w:rsidR="00FE6D4D" w:rsidRPr="00FE6D4D" w:rsidRDefault="00FE6D4D" w:rsidP="00FE6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proofErr w:type="gram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аттестат</w:t>
      </w:r>
      <w:proofErr w:type="gram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об основном общем образовании;</w:t>
      </w:r>
    </w:p>
    <w:p w:rsidR="00FE6D4D" w:rsidRPr="00FE6D4D" w:rsidRDefault="00FE6D4D" w:rsidP="00FE6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lastRenderedPageBreak/>
        <w:t>Скан-копия результатов ОГЭ с сайта РЦОИ (в случае, если поступающий не сдавал предмет, необходимый для участия в конкурсном отборе в профильный класс, то он будет приглашён на прохождение тестирования по данному предмету)</w:t>
      </w:r>
    </w:p>
    <w:p w:rsidR="00FE6D4D" w:rsidRPr="00FE6D4D" w:rsidRDefault="00FE6D4D" w:rsidP="00FE6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proofErr w:type="gram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свидетельство</w:t>
      </w:r>
      <w:proofErr w:type="gram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о рождении;</w:t>
      </w:r>
    </w:p>
    <w:p w:rsidR="00FE6D4D" w:rsidRPr="00FE6D4D" w:rsidRDefault="00FE6D4D" w:rsidP="00FE6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proofErr w:type="gram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паспорт</w:t>
      </w:r>
      <w:proofErr w:type="gram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ребенка и паспорт родителя (стр.1 и стр. регистрации);</w:t>
      </w:r>
    </w:p>
    <w:p w:rsidR="00FE6D4D" w:rsidRPr="00FE6D4D" w:rsidRDefault="00FE6D4D" w:rsidP="00FE6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proofErr w:type="gram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лист</w:t>
      </w:r>
      <w:proofErr w:type="gram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достижений (в листе достижений указываются </w:t>
      </w:r>
      <w:proofErr w:type="spell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предметы</w:t>
      </w:r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естественно</w:t>
      </w:r>
      <w:proofErr w:type="spellEnd"/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-научный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и технологической направленности);</w:t>
      </w:r>
    </w:p>
    <w:p w:rsidR="00FE6D4D" w:rsidRPr="00FE6D4D" w:rsidRDefault="00FE6D4D" w:rsidP="00FE6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proofErr w:type="gram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портфолио</w:t>
      </w:r>
      <w:proofErr w:type="gram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выпускника 9-го класса: грамоты, дипломы, сертификаты, удостоверения и иные документы, подтверждающие учебные, интеллектуальные, творческие достижения обучающихся (призовые места).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 xml:space="preserve">Индивидуальный отбор представляет собой </w:t>
      </w:r>
      <w:proofErr w:type="spellStart"/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рейтингование</w:t>
      </w:r>
      <w:proofErr w:type="spellEnd"/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 xml:space="preserve"> поступающих по сумме следующих критериев:</w:t>
      </w:r>
    </w:p>
    <w:p w:rsidR="00FE6D4D" w:rsidRPr="00FE6D4D" w:rsidRDefault="00FE6D4D" w:rsidP="00FE6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Средний балл аттестата, исчисляемый как среднее арифметическое суммы итоговых отметок;</w:t>
      </w:r>
    </w:p>
    <w:p w:rsidR="00FE6D4D" w:rsidRPr="00FE6D4D" w:rsidRDefault="00FE6D4D" w:rsidP="00FE6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Итоги ОГЭ по выбранному профилю;</w:t>
      </w:r>
    </w:p>
    <w:p w:rsidR="00FE6D4D" w:rsidRPr="00FE6D4D" w:rsidRDefault="00FE6D4D" w:rsidP="00FE6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Наличие у обучающегося итоговых отметок успеваемости «хорошо» или «отлично» по учебным предметам, изучение которых предполагается на углубленном или профильном уровнях за курс основного общего образования;</w:t>
      </w:r>
    </w:p>
    <w:p w:rsidR="00FE6D4D" w:rsidRPr="00FE6D4D" w:rsidRDefault="00FE6D4D" w:rsidP="00FE6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Наличие у обучающегося за последние 2 года обучения учебных, интеллектуальных, творческих или спортивных достижений в олимпиадах и иных интеллектуальных и (или) творческих конкурсах, физкультурных и спортивных мероприятиях различных уровней.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Этапы проведения индивидуального отбора: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1 этап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— приём документов по графику:</w:t>
      </w:r>
    </w:p>
    <w:p w:rsidR="00FE6D4D" w:rsidRPr="00FE6D4D" w:rsidRDefault="00BF4E9A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29</w:t>
      </w:r>
      <w:r w:rsidR="00FE6D4D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.06.202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r w:rsidR="00FE6D4D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с 10.00 до 1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3</w:t>
      </w:r>
      <w:r w:rsidR="00FE6D4D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.00.</w:t>
      </w:r>
    </w:p>
    <w:p w:rsidR="00FE6D4D" w:rsidRPr="00FE6D4D" w:rsidRDefault="00BF4E9A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30</w:t>
      </w:r>
      <w:r w:rsidR="00FE6D4D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r w:rsidR="00FE6D4D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.202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r w:rsidR="00FE6D4D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с </w:t>
      </w:r>
      <w:r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10.00 до </w:t>
      </w:r>
      <w:r w:rsidR="00FE6D4D"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15.00 — участники индивидуального отбора других школ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Родители/законные представители совместно с учащимися подают документы, проходят собеседование.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2 этап 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— экспертиза документов, составление предварительного и итогового рейтингов достижений участников индивидуального отбора   — с 02.07.202</w:t>
      </w:r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по 0</w:t>
      </w:r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.07.202</w:t>
      </w:r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.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3 этап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— принятие решения о зачислении в образовательную организацию – 08.07.202</w:t>
      </w:r>
      <w:r w:rsidR="00BF4E9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6</w:t>
      </w:r>
      <w:bookmarkStart w:id="0" w:name="_GoBack"/>
      <w:bookmarkEnd w:id="0"/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Согласно письму </w:t>
      </w:r>
      <w:proofErr w:type="spellStart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Рособрнадзора</w:t>
      </w:r>
      <w:proofErr w:type="spellEnd"/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от 13.02.2025 № 04-41 о рекомендациях по переводу суммы первичных баллов за экзаменационные работы ОГЭ и ГВЭ-9 в пятибалльную систему оценивания в 2025 году и по определению минимального количества первичных баллов ОГЭ и ГВЭ-9 в 2025 году </w:t>
      </w: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устанавливаются следующие минимальные проходные баллы для подачи документов с целью участия в индивидуальном отборе: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Технологический профиль:</w:t>
      </w:r>
    </w:p>
    <w:tbl>
      <w:tblPr>
        <w:tblW w:w="9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8"/>
        <w:gridCol w:w="4632"/>
      </w:tblGrid>
      <w:tr w:rsidR="00FE6D4D" w:rsidRPr="00FE6D4D" w:rsidTr="00FE6D4D">
        <w:tc>
          <w:tcPr>
            <w:tcW w:w="4665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балл для отбора</w:t>
            </w:r>
          </w:p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FE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профильные классы</w:t>
            </w:r>
          </w:p>
        </w:tc>
      </w:tr>
      <w:tr w:rsidR="00FE6D4D" w:rsidRPr="00FE6D4D" w:rsidTr="00FE6D4D">
        <w:tc>
          <w:tcPr>
            <w:tcW w:w="4665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баллов</w:t>
            </w:r>
          </w:p>
        </w:tc>
      </w:tr>
      <w:tr w:rsidR="00FE6D4D" w:rsidRPr="00FE6D4D" w:rsidTr="00FE6D4D">
        <w:tc>
          <w:tcPr>
            <w:tcW w:w="4665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баллов, из них не менее 7 баллов по геометрии</w:t>
            </w:r>
          </w:p>
        </w:tc>
      </w:tr>
      <w:tr w:rsidR="00FE6D4D" w:rsidRPr="00FE6D4D" w:rsidTr="00FE6D4D">
        <w:tc>
          <w:tcPr>
            <w:tcW w:w="4665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баллов</w:t>
            </w:r>
          </w:p>
        </w:tc>
      </w:tr>
      <w:tr w:rsidR="00FE6D4D" w:rsidRPr="00FE6D4D" w:rsidTr="00FE6D4D">
        <w:tc>
          <w:tcPr>
            <w:tcW w:w="4665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баллов</w:t>
            </w:r>
          </w:p>
        </w:tc>
      </w:tr>
    </w:tbl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 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Гуманитарный профиль:</w:t>
      </w:r>
    </w:p>
    <w:tbl>
      <w:tblPr>
        <w:tblW w:w="9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9"/>
        <w:gridCol w:w="4621"/>
      </w:tblGrid>
      <w:tr w:rsidR="00FE6D4D" w:rsidRPr="00FE6D4D" w:rsidTr="00FE6D4D"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 для отбора</w:t>
            </w:r>
          </w:p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профильные классы</w:t>
            </w:r>
          </w:p>
        </w:tc>
      </w:tr>
      <w:tr w:rsidR="00FE6D4D" w:rsidRPr="00FE6D4D" w:rsidTr="00FE6D4D"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баллов</w:t>
            </w:r>
          </w:p>
        </w:tc>
      </w:tr>
      <w:tr w:rsidR="00FE6D4D" w:rsidRPr="00FE6D4D" w:rsidTr="00FE6D4D"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баллов, из них не менее 2 баллов по геометрии</w:t>
            </w:r>
          </w:p>
        </w:tc>
      </w:tr>
      <w:tr w:rsidR="00FE6D4D" w:rsidRPr="00FE6D4D" w:rsidTr="00FE6D4D"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баллов</w:t>
            </w:r>
          </w:p>
        </w:tc>
      </w:tr>
      <w:tr w:rsidR="00FE6D4D" w:rsidRPr="00FE6D4D" w:rsidTr="00FE6D4D"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баллов</w:t>
            </w:r>
          </w:p>
        </w:tc>
      </w:tr>
      <w:tr w:rsidR="00FE6D4D" w:rsidRPr="00FE6D4D" w:rsidTr="00FE6D4D"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баллов</w:t>
            </w:r>
          </w:p>
        </w:tc>
      </w:tr>
      <w:tr w:rsidR="00FE6D4D" w:rsidRPr="00FE6D4D" w:rsidTr="00FE6D4D"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680" w:type="dxa"/>
            <w:shd w:val="clear" w:color="auto" w:fill="E8F0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E6D4D" w:rsidRPr="00FE6D4D" w:rsidRDefault="00FE6D4D" w:rsidP="00FE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баллов</w:t>
            </w:r>
          </w:p>
        </w:tc>
      </w:tr>
    </w:tbl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</w:t>
      </w:r>
    </w:p>
    <w:p w:rsidR="00FE6D4D" w:rsidRPr="00FE6D4D" w:rsidRDefault="00FE6D4D" w:rsidP="00FE6D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Решением комиссии устанавливается </w:t>
      </w:r>
      <w:r w:rsidRPr="00FE6D4D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рейтинг</w:t>
      </w:r>
      <w:r w:rsidRPr="00FE6D4D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участников индивидуального отбора в порядке убывания с указанием суммарного балла, набранного каждым участником отбора.</w:t>
      </w:r>
    </w:p>
    <w:p w:rsidR="001A47B2" w:rsidRDefault="001A47B2"/>
    <w:sectPr w:rsidR="001A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034D4"/>
    <w:multiLevelType w:val="multilevel"/>
    <w:tmpl w:val="F452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A864E5"/>
    <w:multiLevelType w:val="multilevel"/>
    <w:tmpl w:val="DF12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426AA5"/>
    <w:multiLevelType w:val="multilevel"/>
    <w:tmpl w:val="2D10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10"/>
    <w:rsid w:val="000D6E10"/>
    <w:rsid w:val="001A47B2"/>
    <w:rsid w:val="00BF4E9A"/>
    <w:rsid w:val="00FE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431DC-50F0-44F7-9994-493D0B0E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meta-item">
    <w:name w:val="entry-meta-item"/>
    <w:basedOn w:val="a0"/>
    <w:rsid w:val="00FE6D4D"/>
  </w:style>
  <w:style w:type="character" w:customStyle="1" w:styleId="author">
    <w:name w:val="author"/>
    <w:basedOn w:val="a0"/>
    <w:rsid w:val="00FE6D4D"/>
  </w:style>
  <w:style w:type="character" w:styleId="a3">
    <w:name w:val="Hyperlink"/>
    <w:basedOn w:val="a0"/>
    <w:uiPriority w:val="99"/>
    <w:semiHidden/>
    <w:unhideWhenUsed/>
    <w:rsid w:val="00FE6D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6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6D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4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Салаватовна</dc:creator>
  <cp:keywords/>
  <dc:description/>
  <cp:lastModifiedBy>Алсу Салаватовна</cp:lastModifiedBy>
  <cp:revision>3</cp:revision>
  <dcterms:created xsi:type="dcterms:W3CDTF">2026-06-11T06:18:00Z</dcterms:created>
  <dcterms:modified xsi:type="dcterms:W3CDTF">2026-06-11T06:23:00Z</dcterms:modified>
</cp:coreProperties>
</file>